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3DEA" w14:textId="04553621" w:rsidR="002858DC" w:rsidRPr="002858DC" w:rsidRDefault="006542B8" w:rsidP="006542B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Lektion</w:t>
      </w:r>
      <w:r w:rsidR="003F6E06">
        <w:rPr>
          <w:sz w:val="36"/>
          <w:szCs w:val="36"/>
        </w:rPr>
        <w:t xml:space="preserve"> 12</w:t>
      </w:r>
      <w:r w:rsidR="008B5FD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(Frågor)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1636AB93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F6E06">
        <w:rPr>
          <w:sz w:val="36"/>
          <w:szCs w:val="36"/>
        </w:rPr>
        <w:t xml:space="preserve">Förklara vad </w:t>
      </w:r>
      <w:r w:rsidR="003F6E06">
        <w:rPr>
          <w:rFonts w:hint="cs"/>
          <w:sz w:val="36"/>
          <w:szCs w:val="36"/>
          <w:rtl/>
        </w:rPr>
        <w:t>ظرف</w:t>
      </w:r>
      <w:r w:rsidR="003F6E06">
        <w:rPr>
          <w:sz w:val="36"/>
          <w:szCs w:val="36"/>
        </w:rPr>
        <w:t>/</w:t>
      </w:r>
      <w:r w:rsidR="003F6E06">
        <w:rPr>
          <w:rFonts w:hint="cs"/>
          <w:sz w:val="36"/>
          <w:szCs w:val="36"/>
          <w:rtl/>
        </w:rPr>
        <w:t>مفعول فيه</w:t>
      </w:r>
      <w:r w:rsidR="003F6E06">
        <w:rPr>
          <w:sz w:val="36"/>
          <w:szCs w:val="36"/>
        </w:rPr>
        <w:t xml:space="preserve"> är för något.</w:t>
      </w:r>
    </w:p>
    <w:p w14:paraId="6F867ECA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3BB514F0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F6E06">
        <w:rPr>
          <w:sz w:val="36"/>
          <w:szCs w:val="36"/>
        </w:rPr>
        <w:t xml:space="preserve">Vilka typer av </w:t>
      </w:r>
      <w:r w:rsidR="003F6E06">
        <w:rPr>
          <w:rFonts w:hint="cs"/>
          <w:sz w:val="36"/>
          <w:szCs w:val="36"/>
          <w:rtl/>
        </w:rPr>
        <w:t>ظرف</w:t>
      </w:r>
      <w:r w:rsidR="003F6E06">
        <w:rPr>
          <w:sz w:val="36"/>
          <w:szCs w:val="36"/>
        </w:rPr>
        <w:t xml:space="preserve"> finns det? Ge exempel för båda typerna i varsin mening.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5BB87CD1" w:rsidR="002858DC" w:rsidRPr="002858DC" w:rsidRDefault="003F6E06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ظروف</w:t>
      </w:r>
      <w:r>
        <w:rPr>
          <w:sz w:val="36"/>
          <w:szCs w:val="36"/>
        </w:rPr>
        <w:t xml:space="preserve"> fasta (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>) eller dynamiska (</w:t>
      </w:r>
      <w:r>
        <w:rPr>
          <w:rFonts w:hint="cs"/>
          <w:sz w:val="36"/>
          <w:szCs w:val="36"/>
          <w:rtl/>
        </w:rPr>
        <w:t>ظروف</w:t>
      </w:r>
      <w:r>
        <w:rPr>
          <w:sz w:val="36"/>
          <w:szCs w:val="36"/>
        </w:rPr>
        <w:t>)?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7473178C" w:rsidR="002858DC" w:rsidRDefault="002858DC" w:rsidP="003F6E06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140C8">
        <w:rPr>
          <w:sz w:val="36"/>
          <w:szCs w:val="36"/>
        </w:rPr>
        <w:t xml:space="preserve">Vilken mening innehåller en </w:t>
      </w:r>
      <w:r w:rsidR="007140C8">
        <w:rPr>
          <w:rFonts w:hint="cs"/>
          <w:sz w:val="36"/>
          <w:szCs w:val="36"/>
          <w:rtl/>
        </w:rPr>
        <w:t>ظرف</w:t>
      </w:r>
      <w:r w:rsidR="007140C8">
        <w:rPr>
          <w:sz w:val="36"/>
          <w:szCs w:val="36"/>
        </w:rPr>
        <w:t>? Motivera ditt svar</w:t>
      </w:r>
    </w:p>
    <w:p w14:paraId="43FFB9AD" w14:textId="4FCBDF92" w:rsidR="007140C8" w:rsidRDefault="007140C8" w:rsidP="007140C8">
      <w:pPr>
        <w:spacing w:line="259" w:lineRule="auto"/>
        <w:ind w:left="36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أكلت دجاجة مع الرز في اليل.</w:t>
      </w:r>
    </w:p>
    <w:p w14:paraId="5B4CB8B5" w14:textId="139DB8D7" w:rsidR="007140C8" w:rsidRDefault="007140C8" w:rsidP="007140C8">
      <w:pPr>
        <w:spacing w:line="259" w:lineRule="auto"/>
        <w:ind w:left="36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أكلت دجاجة مع رز ليلا.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595A2715" w:rsidR="002858DC" w:rsidRPr="002858DC" w:rsidRDefault="007140C8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Vi vet att </w:t>
      </w:r>
      <w:r>
        <w:rPr>
          <w:rFonts w:hint="cs"/>
          <w:sz w:val="36"/>
          <w:szCs w:val="36"/>
          <w:rtl/>
        </w:rPr>
        <w:t>ظروف</w:t>
      </w:r>
      <w:r>
        <w:rPr>
          <w:sz w:val="36"/>
          <w:szCs w:val="36"/>
        </w:rPr>
        <w:t xml:space="preserve"> </w:t>
      </w:r>
      <w:r w:rsidR="00EE13B2">
        <w:rPr>
          <w:sz w:val="36"/>
          <w:szCs w:val="36"/>
        </w:rPr>
        <w:t xml:space="preserve">alltid är </w:t>
      </w:r>
      <w:proofErr w:type="spellStart"/>
      <w:r w:rsidR="00EE13B2">
        <w:rPr>
          <w:sz w:val="36"/>
          <w:szCs w:val="36"/>
        </w:rPr>
        <w:t>mansub</w:t>
      </w:r>
      <w:proofErr w:type="spellEnd"/>
      <w:r w:rsidR="00EE13B2">
        <w:rPr>
          <w:sz w:val="36"/>
          <w:szCs w:val="36"/>
        </w:rPr>
        <w:t xml:space="preserve"> och därmed får en </w:t>
      </w:r>
      <w:proofErr w:type="spellStart"/>
      <w:r w:rsidR="00EE13B2">
        <w:rPr>
          <w:sz w:val="36"/>
          <w:szCs w:val="36"/>
        </w:rPr>
        <w:t>Fathah</w:t>
      </w:r>
      <w:proofErr w:type="spellEnd"/>
      <w:r w:rsidR="00EE13B2">
        <w:rPr>
          <w:sz w:val="36"/>
          <w:szCs w:val="36"/>
        </w:rPr>
        <w:t xml:space="preserve">. Men hur förklarar vi då att </w:t>
      </w:r>
      <w:r w:rsidR="00EE13B2">
        <w:rPr>
          <w:rFonts w:hint="cs"/>
          <w:sz w:val="36"/>
          <w:szCs w:val="36"/>
          <w:rtl/>
        </w:rPr>
        <w:t>قَطُّ</w:t>
      </w:r>
      <w:r w:rsidR="00EE13B2">
        <w:rPr>
          <w:sz w:val="36"/>
          <w:szCs w:val="36"/>
        </w:rPr>
        <w:t xml:space="preserve"> är en </w:t>
      </w:r>
      <w:r w:rsidR="00EE13B2">
        <w:rPr>
          <w:rFonts w:hint="cs"/>
          <w:sz w:val="36"/>
          <w:szCs w:val="36"/>
          <w:rtl/>
        </w:rPr>
        <w:t>ظرف</w:t>
      </w:r>
      <w:r w:rsidR="00EE13B2">
        <w:rPr>
          <w:sz w:val="36"/>
          <w:szCs w:val="36"/>
        </w:rPr>
        <w:t xml:space="preserve"> samtidigt som den slutar på en </w:t>
      </w:r>
      <w:proofErr w:type="spellStart"/>
      <w:r w:rsidR="00EE13B2">
        <w:rPr>
          <w:sz w:val="36"/>
          <w:szCs w:val="36"/>
        </w:rPr>
        <w:t>Dhammah</w:t>
      </w:r>
      <w:proofErr w:type="spellEnd"/>
      <w:r w:rsidR="00EE13B2"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7EE0EC49" w:rsidR="002858DC" w:rsidRPr="002858DC" w:rsidRDefault="00EE13B2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Nämn ett exempel från Koranen eller </w:t>
      </w:r>
      <w:proofErr w:type="spellStart"/>
      <w:r>
        <w:rPr>
          <w:sz w:val="36"/>
          <w:szCs w:val="36"/>
        </w:rPr>
        <w:t>Hadith</w:t>
      </w:r>
      <w:proofErr w:type="spellEnd"/>
      <w:r>
        <w:rPr>
          <w:sz w:val="36"/>
          <w:szCs w:val="36"/>
        </w:rPr>
        <w:t xml:space="preserve">, som innehåller en </w:t>
      </w:r>
      <w:r>
        <w:rPr>
          <w:rFonts w:hint="cs"/>
          <w:sz w:val="36"/>
          <w:szCs w:val="36"/>
          <w:rtl/>
        </w:rPr>
        <w:t>ظرف</w:t>
      </w:r>
      <w:r>
        <w:rPr>
          <w:sz w:val="36"/>
          <w:szCs w:val="36"/>
        </w:rPr>
        <w:t>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902CBC7" w:rsidR="002858DC" w:rsidRPr="002858DC" w:rsidRDefault="00DA7DCC" w:rsidP="00DA7DC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DA7DCC">
        <w:rPr>
          <w:sz w:val="36"/>
          <w:szCs w:val="36"/>
        </w:rPr>
        <w:t xml:space="preserve">Det finns ord som representerar och fungerar precis som </w:t>
      </w:r>
      <w:r w:rsidRPr="00DA7DCC">
        <w:rPr>
          <w:sz w:val="36"/>
          <w:szCs w:val="36"/>
          <w:rtl/>
        </w:rPr>
        <w:t>الظرف</w:t>
      </w:r>
      <w:r>
        <w:rPr>
          <w:sz w:val="36"/>
          <w:szCs w:val="36"/>
        </w:rPr>
        <w:t>. Ge två exempel på det i form av meningar.</w:t>
      </w:r>
    </w:p>
    <w:p w14:paraId="3D702184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BF08005" w:rsidR="002858DC" w:rsidRPr="002858DC" w:rsidRDefault="00DA7DC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Ge två exempel med </w:t>
      </w:r>
      <w:r>
        <w:rPr>
          <w:rFonts w:hint="cs"/>
          <w:sz w:val="36"/>
          <w:szCs w:val="36"/>
          <w:rtl/>
        </w:rPr>
        <w:t>لو</w:t>
      </w:r>
      <w:r>
        <w:rPr>
          <w:sz w:val="36"/>
          <w:szCs w:val="36"/>
        </w:rPr>
        <w:t>.</w:t>
      </w:r>
    </w:p>
    <w:p w14:paraId="1281F2D8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E4E0D55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65BECD0" w14:textId="3CEE26BD" w:rsidR="002858DC" w:rsidRDefault="002858DC" w:rsidP="002858DC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9.</w:t>
      </w:r>
      <w:r w:rsidR="00DA7DCC">
        <w:rPr>
          <w:sz w:val="36"/>
          <w:szCs w:val="36"/>
        </w:rPr>
        <w:t xml:space="preserve"> Ange </w:t>
      </w:r>
      <w:proofErr w:type="spellStart"/>
      <w:r w:rsidR="00DA7DCC">
        <w:rPr>
          <w:sz w:val="36"/>
          <w:szCs w:val="36"/>
        </w:rPr>
        <w:t>harakaat</w:t>
      </w:r>
      <w:proofErr w:type="spellEnd"/>
      <w:r w:rsidR="00DA7DCC">
        <w:rPr>
          <w:sz w:val="36"/>
          <w:szCs w:val="36"/>
        </w:rPr>
        <w:t>:</w:t>
      </w:r>
    </w:p>
    <w:p w14:paraId="1750EA8B" w14:textId="38C8461D" w:rsidR="00DA7DCC" w:rsidRDefault="00DA7DCC" w:rsidP="00DA7DCC">
      <w:pPr>
        <w:spacing w:line="259" w:lineRule="auto"/>
        <w:contextualSpacing/>
        <w:rPr>
          <w:rFonts w:hint="cs"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DA7DCC">
        <w:rPr>
          <w:sz w:val="36"/>
          <w:szCs w:val="36"/>
          <w:rtl/>
        </w:rPr>
        <w:t>لم أره من بعد ذلك</w:t>
      </w:r>
      <w:r>
        <w:rPr>
          <w:rFonts w:hint="cs"/>
          <w:sz w:val="36"/>
          <w:szCs w:val="36"/>
          <w:rtl/>
        </w:rPr>
        <w:t>.</w:t>
      </w:r>
    </w:p>
    <w:p w14:paraId="576EFE84" w14:textId="220F772E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638BFF7C" w14:textId="1D94A0E4" w:rsidR="002858DC" w:rsidRDefault="002858DC" w:rsidP="002858DC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10.</w:t>
      </w:r>
      <w:r w:rsidR="00DA7DCC">
        <w:rPr>
          <w:sz w:val="36"/>
          <w:szCs w:val="36"/>
        </w:rPr>
        <w:t xml:space="preserve"> Ange </w:t>
      </w:r>
      <w:proofErr w:type="spellStart"/>
      <w:r w:rsidR="00DA7DCC">
        <w:rPr>
          <w:sz w:val="36"/>
          <w:szCs w:val="36"/>
        </w:rPr>
        <w:t>harakaat</w:t>
      </w:r>
      <w:proofErr w:type="spellEnd"/>
      <w:r w:rsidR="00DA7DCC">
        <w:rPr>
          <w:sz w:val="36"/>
          <w:szCs w:val="36"/>
        </w:rPr>
        <w:t>:</w:t>
      </w:r>
    </w:p>
    <w:p w14:paraId="69ED0D10" w14:textId="0CD549F2" w:rsidR="00DA7DCC" w:rsidRPr="002858DC" w:rsidRDefault="00DA7DCC" w:rsidP="00DA7DCC">
      <w:pPr>
        <w:spacing w:line="259" w:lineRule="auto"/>
        <w:contextualSpacing/>
        <w:rPr>
          <w:rFonts w:hint="cs"/>
          <w:sz w:val="36"/>
          <w:szCs w:val="36"/>
          <w:rtl/>
        </w:rPr>
      </w:pPr>
      <w:r>
        <w:rPr>
          <w:sz w:val="36"/>
          <w:szCs w:val="36"/>
        </w:rPr>
        <w:t xml:space="preserve">      </w:t>
      </w:r>
      <w:r w:rsidRPr="00DA7DCC">
        <w:rPr>
          <w:sz w:val="36"/>
          <w:szCs w:val="36"/>
          <w:rtl/>
        </w:rPr>
        <w:t>لم أره من بعد</w:t>
      </w:r>
      <w:r>
        <w:rPr>
          <w:rFonts w:hint="cs"/>
          <w:sz w:val="36"/>
          <w:szCs w:val="36"/>
          <w:rtl/>
        </w:rPr>
        <w:t>.</w:t>
      </w:r>
    </w:p>
    <w:p w14:paraId="7DBC8E56" w14:textId="1C75856A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103900B" w14:textId="5FE8C8B6" w:rsidR="008F3A93" w:rsidRDefault="008F3A93" w:rsidP="00FE52B0">
      <w:pPr>
        <w:jc w:val="both"/>
        <w:rPr>
          <w:sz w:val="36"/>
          <w:szCs w:val="36"/>
          <w:u w:val="single"/>
        </w:rPr>
      </w:pPr>
    </w:p>
    <w:p w14:paraId="36404A52" w14:textId="77777777" w:rsidR="008B5FD7" w:rsidRPr="008B5FD7" w:rsidRDefault="008B5FD7" w:rsidP="008B5FD7">
      <w:pPr>
        <w:jc w:val="both"/>
        <w:rPr>
          <w:sz w:val="36"/>
          <w:szCs w:val="36"/>
        </w:rPr>
      </w:pPr>
    </w:p>
    <w:sectPr w:rsidR="008B5FD7" w:rsidRPr="008B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AF4C" w14:textId="77777777" w:rsidR="00DF3F7C" w:rsidRDefault="00DF3F7C" w:rsidP="00CE5D0F">
      <w:pPr>
        <w:spacing w:after="0" w:line="240" w:lineRule="auto"/>
      </w:pPr>
      <w:r>
        <w:separator/>
      </w:r>
    </w:p>
  </w:endnote>
  <w:endnote w:type="continuationSeparator" w:id="0">
    <w:p w14:paraId="6D8D81B8" w14:textId="77777777" w:rsidR="00DF3F7C" w:rsidRDefault="00DF3F7C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6190B" w14:textId="77777777" w:rsidR="00DF3F7C" w:rsidRDefault="00DF3F7C" w:rsidP="00CE5D0F">
      <w:pPr>
        <w:spacing w:after="0" w:line="240" w:lineRule="auto"/>
      </w:pPr>
      <w:r>
        <w:separator/>
      </w:r>
    </w:p>
  </w:footnote>
  <w:footnote w:type="continuationSeparator" w:id="0">
    <w:p w14:paraId="6E475479" w14:textId="77777777" w:rsidR="00DF3F7C" w:rsidRDefault="00DF3F7C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CC5CA1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859"/>
    <w:multiLevelType w:val="hybridMultilevel"/>
    <w:tmpl w:val="F6A84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D0167"/>
    <w:rsid w:val="00207451"/>
    <w:rsid w:val="00214DDF"/>
    <w:rsid w:val="002858DC"/>
    <w:rsid w:val="00294DA7"/>
    <w:rsid w:val="002A3962"/>
    <w:rsid w:val="0033101A"/>
    <w:rsid w:val="0035727F"/>
    <w:rsid w:val="003D37F8"/>
    <w:rsid w:val="003E7832"/>
    <w:rsid w:val="003F6E06"/>
    <w:rsid w:val="00473B66"/>
    <w:rsid w:val="004A13C1"/>
    <w:rsid w:val="004F666F"/>
    <w:rsid w:val="00514933"/>
    <w:rsid w:val="00530FC6"/>
    <w:rsid w:val="00612959"/>
    <w:rsid w:val="006542B8"/>
    <w:rsid w:val="0068779D"/>
    <w:rsid w:val="007140C8"/>
    <w:rsid w:val="007C6911"/>
    <w:rsid w:val="008B5FD7"/>
    <w:rsid w:val="008F3A93"/>
    <w:rsid w:val="009110A1"/>
    <w:rsid w:val="009321ED"/>
    <w:rsid w:val="009C6FDB"/>
    <w:rsid w:val="00A3330F"/>
    <w:rsid w:val="00AC543D"/>
    <w:rsid w:val="00CE5D0F"/>
    <w:rsid w:val="00DA7DCC"/>
    <w:rsid w:val="00DC48AE"/>
    <w:rsid w:val="00DF3F7C"/>
    <w:rsid w:val="00E617E6"/>
    <w:rsid w:val="00E92D12"/>
    <w:rsid w:val="00EE13B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2020-10-26T20:23:00Z</dcterms:modified>
</cp:coreProperties>
</file>